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  <w:u w:val="single"/>
          <w:vertAlign w:val="baseline"/>
        </w:rPr>
      </w:pPr>
      <w:r w:rsidDel="00000000" w:rsidR="00000000" w:rsidRPr="00000000">
        <w:rPr>
          <w:b w:val="1"/>
          <w:sz w:val="34"/>
          <w:szCs w:val="34"/>
          <w:u w:val="single"/>
          <w:vertAlign w:val="baseline"/>
          <w:rtl w:val="0"/>
        </w:rPr>
        <w:t xml:space="preserve">Fostertown School Supply List for 20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24</w:t>
      </w:r>
      <w:r w:rsidDel="00000000" w:rsidR="00000000" w:rsidRPr="00000000">
        <w:rPr>
          <w:b w:val="1"/>
          <w:sz w:val="34"/>
          <w:szCs w:val="34"/>
          <w:u w:val="single"/>
          <w:vertAlign w:val="baseline"/>
          <w:rtl w:val="0"/>
        </w:rPr>
        <w:t xml:space="preserve">-20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u w:val="single"/>
          <w:vertAlign w:val="baseline"/>
          <w:rtl w:val="0"/>
        </w:rPr>
        <w:t xml:space="preserve">G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rade Level</w:t>
      </w:r>
      <w:r w:rsidDel="00000000" w:rsidR="00000000" w:rsidRPr="00000000">
        <w:rPr>
          <w:sz w:val="30"/>
          <w:szCs w:val="30"/>
          <w:rtl w:val="0"/>
        </w:rPr>
        <w:t xml:space="preserve">: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4th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Grade</w:t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vertAlign w:val="baseline"/>
          <w:rtl w:val="0"/>
        </w:rPr>
        <w:t xml:space="preserve">T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eachers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Mr</w:t>
      </w:r>
      <w:r w:rsidDel="00000000" w:rsidR="00000000" w:rsidRPr="00000000">
        <w:rPr>
          <w:sz w:val="30"/>
          <w:szCs w:val="30"/>
          <w:rtl w:val="0"/>
        </w:rPr>
        <w:t xml:space="preserve">s. Cassase (Math &amp; Science), Mrs. Delgado (ELA &amp; Social Studies) &amp; Mrs. Lazarski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u w:val="single"/>
          <w:vertAlign w:val="baseline"/>
          <w:rtl w:val="0"/>
        </w:rPr>
        <w:t xml:space="preserve">R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oom Numbers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Cassase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(Room </w:t>
      </w:r>
      <w:r w:rsidDel="00000000" w:rsidR="00000000" w:rsidRPr="00000000">
        <w:rPr>
          <w:sz w:val="30"/>
          <w:szCs w:val="30"/>
          <w:rtl w:val="0"/>
        </w:rPr>
        <w:t xml:space="preserve">2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1),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Delgado (Room 2</w:t>
      </w:r>
      <w:r w:rsidDel="00000000" w:rsidR="00000000" w:rsidRPr="00000000">
        <w:rPr>
          <w:sz w:val="30"/>
          <w:szCs w:val="30"/>
          <w:rtl w:val="0"/>
        </w:rPr>
        <w:t xml:space="preserve">2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jc w:val="center"/>
        <w:rPr>
          <w:rFonts w:ascii="Lustria" w:cs="Lustria" w:eastAsia="Lustria" w:hAnsi="Lustri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1"/>
        <w:gridCol w:w="6655"/>
        <w:tblGridChange w:id="0">
          <w:tblGrid>
            <w:gridCol w:w="2291"/>
            <w:gridCol w:w="6655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50"/>
                <w:szCs w:val="50"/>
                <w:vertAlign w:val="baseline"/>
              </w:rPr>
            </w:pPr>
            <w:r w:rsidDel="00000000" w:rsidR="00000000" w:rsidRPr="00000000">
              <w:rPr>
                <w:b w:val="1"/>
                <w:sz w:val="50"/>
                <w:szCs w:val="50"/>
                <w:vertAlign w:val="baseline"/>
                <w:rtl w:val="0"/>
              </w:rPr>
              <w:t xml:space="preserve">Items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Book bag or Backpack- very important!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  <w:rtl w:val="0"/>
              </w:rPr>
              <w:t xml:space="preserve"> dozen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Sharpened #2 pencils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1 package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Erasers (large)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Lustria" w:cs="Lustria" w:eastAsia="Lustria" w:hAnsi="Lustri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2"/>
                <w:szCs w:val="22"/>
                <w:rtl w:val="0"/>
              </w:rPr>
              <w:t xml:space="preserve">(1 of each color)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Plastic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 pocket folders-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 1 red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, 1 green, 1 yellow, 1 blue, 1 black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Composition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Notebooks 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Box of Crayons (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24 pack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) 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Box of color pencils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Glue sticks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Pair of Scissors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Bottle of hand sanitizer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headphones- to use with computer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(label their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Boxes of Facial Tissues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Bottles of hand soap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1 package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Fine Point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- Dry Erase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 Color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Expo Markers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package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Fine Point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- Dry Erase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Black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Expo Markers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Disinfecting cleaning wipes (ex. lysol wipes)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ustria" w:cs="Lustria" w:eastAsia="Lustria" w:hAnsi="Lustria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8"/>
                <w:szCs w:val="28"/>
                <w:rtl w:val="0"/>
              </w:rPr>
              <w:t xml:space="preserve">1 package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Gallon plastic bags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left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uYr5IXxXCqscJFkjFJ39bxl2A==">CgMxLjA4AHIhMTBkSFRHUHdzQmV6Zm5LTGlUc2xwaG9SakQtZlJhTmow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2013-06-13T16:27:00Z</dcterms:created>
  <dc:creator>kcoffey</dc:creator>
</cp:coreProperties>
</file>